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9238F" w14:textId="0A0E8922" w:rsidR="00FF487A" w:rsidRPr="00B720D0" w:rsidRDefault="00FF487A" w:rsidP="00FF487A">
      <w:pPr>
        <w:pStyle w:val="Default"/>
        <w:spacing w:line="360" w:lineRule="auto"/>
        <w:jc w:val="center"/>
        <w:rPr>
          <w:rFonts w:ascii="Book Antiqua" w:hAnsi="Book Antiqua"/>
          <w:b/>
          <w:bCs/>
        </w:rPr>
      </w:pPr>
      <w:r w:rsidRPr="00B720D0">
        <w:rPr>
          <w:rFonts w:ascii="Book Antiqua" w:hAnsi="Book Antiqua"/>
          <w:b/>
          <w:bCs/>
        </w:rPr>
        <w:t>Colorado</w:t>
      </w:r>
      <w:r w:rsidRPr="00B720D0">
        <w:rPr>
          <w:rFonts w:ascii="Book Antiqua" w:hAnsi="Book Antiqua"/>
          <w:b/>
          <w:bCs/>
        </w:rPr>
        <w:t xml:space="preserve"> Notice to </w:t>
      </w:r>
      <w:r w:rsidRPr="00B720D0">
        <w:rPr>
          <w:rFonts w:ascii="Book Antiqua" w:hAnsi="Book Antiqua"/>
          <w:b/>
          <w:bCs/>
        </w:rPr>
        <w:t>Colorado</w:t>
      </w:r>
      <w:r w:rsidRPr="00B720D0">
        <w:rPr>
          <w:rFonts w:ascii="Book Antiqua" w:hAnsi="Book Antiqua"/>
          <w:b/>
          <w:bCs/>
        </w:rPr>
        <w:t xml:space="preserve"> Government Trustees</w:t>
      </w:r>
    </w:p>
    <w:p w14:paraId="1970F9B8" w14:textId="77777777" w:rsidR="00FF487A" w:rsidRPr="00B720D0" w:rsidRDefault="00FF487A" w:rsidP="00FF487A">
      <w:pPr>
        <w:pStyle w:val="Default"/>
        <w:spacing w:line="360" w:lineRule="auto"/>
        <w:jc w:val="center"/>
        <w:rPr>
          <w:rFonts w:ascii="Book Antiqua" w:hAnsi="Book Antiqua"/>
        </w:rPr>
      </w:pPr>
    </w:p>
    <w:p w14:paraId="6505DE91" w14:textId="7A5CA3C9" w:rsidR="00FF487A" w:rsidRPr="00B720D0" w:rsidRDefault="00FF487A" w:rsidP="00FF487A">
      <w:pPr>
        <w:pStyle w:val="Default"/>
        <w:spacing w:line="360" w:lineRule="auto"/>
        <w:jc w:val="center"/>
        <w:rPr>
          <w:rFonts w:ascii="Book Antiqua" w:hAnsi="Book Antiqua"/>
          <w:b/>
          <w:bCs/>
        </w:rPr>
      </w:pPr>
      <w:r w:rsidRPr="00B720D0">
        <w:rPr>
          <w:rFonts w:ascii="Book Antiqua" w:hAnsi="Book Antiqua"/>
          <w:b/>
          <w:bCs/>
        </w:rPr>
        <w:t>Notice to Agent is Notice to Principal and Notice to Principal is Notice to Agent</w:t>
      </w:r>
    </w:p>
    <w:p w14:paraId="1C22A4E7" w14:textId="77777777" w:rsidR="00FF487A" w:rsidRPr="00B720D0" w:rsidRDefault="00FF487A" w:rsidP="00FF487A">
      <w:pPr>
        <w:pStyle w:val="Default"/>
        <w:spacing w:line="360" w:lineRule="auto"/>
        <w:rPr>
          <w:rFonts w:ascii="Book Antiqua" w:hAnsi="Book Antiqua"/>
        </w:rPr>
      </w:pPr>
    </w:p>
    <w:p w14:paraId="2D3854AB" w14:textId="382892EA" w:rsidR="00FF487A" w:rsidRPr="00B720D0" w:rsidRDefault="00FF487A" w:rsidP="00B720D0">
      <w:pPr>
        <w:pStyle w:val="Default"/>
        <w:spacing w:line="360" w:lineRule="auto"/>
        <w:jc w:val="both"/>
        <w:rPr>
          <w:rFonts w:ascii="Book Antiqua" w:hAnsi="Book Antiqua"/>
        </w:rPr>
      </w:pPr>
      <w:r w:rsidRPr="00B720D0">
        <w:rPr>
          <w:rFonts w:ascii="Book Antiqua" w:hAnsi="Book Antiqua"/>
        </w:rPr>
        <w:t xml:space="preserve">I, __________________________________________, one of the People, as seen in the Constitution of </w:t>
      </w:r>
      <w:r w:rsidRPr="00B720D0">
        <w:rPr>
          <w:rFonts w:ascii="Book Antiqua" w:hAnsi="Book Antiqua"/>
        </w:rPr>
        <w:t>Colorado</w:t>
      </w:r>
      <w:r w:rsidRPr="00B720D0">
        <w:rPr>
          <w:rFonts w:ascii="Book Antiqua" w:hAnsi="Book Antiqua"/>
        </w:rPr>
        <w:t xml:space="preserve"> (As seen in </w:t>
      </w:r>
      <w:r w:rsidRPr="00B720D0">
        <w:rPr>
          <w:rFonts w:ascii="Book Antiqua" w:hAnsi="Book Antiqua"/>
        </w:rPr>
        <w:t>Colorado</w:t>
      </w:r>
      <w:r w:rsidRPr="00B720D0">
        <w:rPr>
          <w:rFonts w:ascii="Book Antiqua" w:hAnsi="Book Antiqua"/>
        </w:rPr>
        <w:t xml:space="preserve"> Bill of Rights </w:t>
      </w:r>
      <w:r w:rsidRPr="00B720D0">
        <w:rPr>
          <w:rFonts w:ascii="Book Antiqua" w:hAnsi="Book Antiqua"/>
          <w:i/>
          <w:iCs/>
        </w:rPr>
        <w:t>Section 2 Paragraph</w:t>
      </w:r>
      <w:r w:rsidRPr="00B720D0">
        <w:rPr>
          <w:rFonts w:ascii="Book Antiqua" w:hAnsi="Book Antiqua"/>
        </w:rPr>
        <w:t xml:space="preserve"> 1), am providing you due notice that you may respond and provide due care; </w:t>
      </w:r>
    </w:p>
    <w:p w14:paraId="0798E976" w14:textId="77777777" w:rsidR="00FF487A" w:rsidRPr="00B720D0" w:rsidRDefault="00FF487A" w:rsidP="00B720D0">
      <w:pPr>
        <w:pStyle w:val="Default"/>
        <w:spacing w:line="360" w:lineRule="auto"/>
        <w:jc w:val="both"/>
        <w:rPr>
          <w:rFonts w:ascii="Book Antiqua" w:hAnsi="Book Antiqua"/>
        </w:rPr>
      </w:pPr>
    </w:p>
    <w:p w14:paraId="6514DE7D" w14:textId="10410E2A" w:rsidR="00FF487A" w:rsidRPr="00B720D0" w:rsidRDefault="00FF487A" w:rsidP="00B720D0">
      <w:pPr>
        <w:pStyle w:val="Default"/>
        <w:spacing w:line="360" w:lineRule="auto"/>
        <w:jc w:val="both"/>
        <w:rPr>
          <w:rFonts w:ascii="Book Antiqua" w:hAnsi="Book Antiqua"/>
        </w:rPr>
      </w:pPr>
      <w:r w:rsidRPr="00B720D0">
        <w:rPr>
          <w:rFonts w:ascii="Book Antiqua" w:hAnsi="Book Antiqua"/>
        </w:rPr>
        <w:t xml:space="preserve">Please take notice that as one of the People, I wish to know if the following Rights belong the People, and as Trustees in Government, you have a duty to be responsive and accountable to the people; </w:t>
      </w:r>
    </w:p>
    <w:p w14:paraId="2AC920E0" w14:textId="77777777" w:rsidR="00FF487A" w:rsidRPr="00B720D0" w:rsidRDefault="00FF487A" w:rsidP="00B720D0">
      <w:pPr>
        <w:pStyle w:val="Default"/>
        <w:spacing w:line="360" w:lineRule="auto"/>
        <w:jc w:val="both"/>
        <w:rPr>
          <w:rFonts w:ascii="Book Antiqua" w:hAnsi="Book Antiqua"/>
        </w:rPr>
      </w:pPr>
    </w:p>
    <w:p w14:paraId="6CA84E5A" w14:textId="344CA385" w:rsidR="00FF487A" w:rsidRPr="00B720D0" w:rsidRDefault="00FF487A" w:rsidP="00B720D0">
      <w:pPr>
        <w:pStyle w:val="Default"/>
        <w:spacing w:line="360" w:lineRule="auto"/>
        <w:jc w:val="both"/>
        <w:rPr>
          <w:rFonts w:ascii="Book Antiqua" w:hAnsi="Book Antiqua"/>
        </w:rPr>
      </w:pPr>
      <w:r w:rsidRPr="00B720D0">
        <w:rPr>
          <w:rFonts w:ascii="Book Antiqua" w:hAnsi="Book Antiqua"/>
          <w:b/>
          <w:bCs/>
        </w:rPr>
        <w:t>Colorado</w:t>
      </w:r>
      <w:r w:rsidRPr="00B720D0">
        <w:rPr>
          <w:rFonts w:ascii="Book Antiqua" w:hAnsi="Book Antiqua"/>
          <w:b/>
          <w:bCs/>
        </w:rPr>
        <w:t xml:space="preserve"> Constitution Bill of Rights Section 2 </w:t>
      </w:r>
    </w:p>
    <w:p w14:paraId="065022DC" w14:textId="75D9DC08" w:rsidR="003B0BE1" w:rsidRPr="00B720D0" w:rsidRDefault="003B0BE1" w:rsidP="00B720D0">
      <w:pPr>
        <w:pStyle w:val="Default"/>
        <w:spacing w:line="360" w:lineRule="auto"/>
        <w:jc w:val="both"/>
        <w:rPr>
          <w:rFonts w:ascii="Book Antiqua" w:hAnsi="Book Antiqua"/>
          <w:i/>
          <w:iCs/>
        </w:rPr>
      </w:pPr>
      <w:r w:rsidRPr="00B720D0">
        <w:rPr>
          <w:rFonts w:ascii="Book Antiqua" w:hAnsi="Book Antiqua"/>
        </w:rPr>
        <w:br/>
      </w:r>
      <w:r w:rsidRPr="00B720D0">
        <w:rPr>
          <w:rFonts w:ascii="Book Antiqua" w:hAnsi="Book Antiqua" w:cstheme="minorHAnsi"/>
        </w:rPr>
        <w:t>Section 2. </w:t>
      </w:r>
      <w:r w:rsidRPr="00B720D0">
        <w:rPr>
          <w:rStyle w:val="Emphasis"/>
          <w:rFonts w:ascii="Book Antiqua" w:hAnsi="Book Antiqua" w:cstheme="minorHAnsi"/>
        </w:rPr>
        <w:t xml:space="preserve">People may alter or abolish form of government </w:t>
      </w:r>
      <w:r w:rsidRPr="00B720D0">
        <w:rPr>
          <w:rStyle w:val="Emphasis"/>
          <w:rFonts w:ascii="Book Antiqua" w:hAnsi="Book Antiqua" w:cstheme="minorHAnsi"/>
        </w:rPr>
        <w:softHyphen/>
        <w:t xml:space="preserve"> proviso</w:t>
      </w:r>
      <w:r w:rsidRPr="00B720D0">
        <w:rPr>
          <w:rFonts w:ascii="Book Antiqua" w:hAnsi="Book Antiqua" w:cstheme="minorHAnsi"/>
        </w:rPr>
        <w:t xml:space="preserve">. </w:t>
      </w:r>
      <w:r w:rsidRPr="00B720D0">
        <w:rPr>
          <w:rFonts w:ascii="Book Antiqua" w:hAnsi="Book Antiqua" w:cstheme="minorHAnsi"/>
          <w:highlight w:val="yellow"/>
        </w:rPr>
        <w:t xml:space="preserve">The people of this state have the sole and exclusive right of governing themselves, as a free, sovereign and independent state; and to alter and abolish their constitution and form of government </w:t>
      </w:r>
      <w:r w:rsidRPr="00B720D0">
        <w:rPr>
          <w:rFonts w:ascii="Book Antiqua" w:hAnsi="Book Antiqua" w:cstheme="minorHAnsi"/>
          <w:highlight w:val="yellow"/>
          <w:u w:val="single"/>
        </w:rPr>
        <w:t>whenever</w:t>
      </w:r>
      <w:r w:rsidRPr="00B720D0">
        <w:rPr>
          <w:rFonts w:ascii="Book Antiqua" w:hAnsi="Book Antiqua" w:cstheme="minorHAnsi"/>
          <w:highlight w:val="yellow"/>
        </w:rPr>
        <w:t xml:space="preserve"> they may deem it necessary to their safety and happiness</w:t>
      </w:r>
      <w:r w:rsidRPr="00B720D0">
        <w:rPr>
          <w:rFonts w:ascii="Book Antiqua" w:hAnsi="Book Antiqua" w:cstheme="minorHAnsi"/>
        </w:rPr>
        <w:t>, provided, such change be not repugnant to the constitution of the United States.</w:t>
      </w:r>
      <w:r w:rsidR="00B720D0" w:rsidRPr="00B720D0">
        <w:rPr>
          <w:rFonts w:ascii="Book Antiqua" w:hAnsi="Book Antiqua" w:cstheme="minorHAnsi"/>
        </w:rPr>
        <w:t xml:space="preserve">  </w:t>
      </w:r>
      <w:r w:rsidRPr="00B720D0">
        <w:rPr>
          <w:rFonts w:ascii="Book Antiqua" w:hAnsi="Book Antiqua"/>
        </w:rPr>
        <w:t xml:space="preserve">[Highlight and Underline Added for Emphasis] </w:t>
      </w:r>
    </w:p>
    <w:p w14:paraId="0287276E" w14:textId="40980F04" w:rsidR="00FF487A" w:rsidRPr="00B720D0" w:rsidRDefault="003B0BE1" w:rsidP="00B720D0">
      <w:pPr>
        <w:pStyle w:val="Default"/>
        <w:spacing w:line="360" w:lineRule="auto"/>
        <w:jc w:val="both"/>
        <w:rPr>
          <w:rFonts w:ascii="Book Antiqua" w:hAnsi="Book Antiqua"/>
        </w:rPr>
      </w:pPr>
      <w:r w:rsidRPr="00B720D0">
        <w:rPr>
          <w:rFonts w:ascii="Book Antiqua" w:hAnsi="Book Antiqua"/>
          <w:i/>
          <w:iCs/>
        </w:rPr>
        <w:br/>
      </w:r>
      <w:r w:rsidR="00FF487A" w:rsidRPr="00B720D0">
        <w:rPr>
          <w:rFonts w:ascii="Book Antiqua" w:hAnsi="Book Antiqua"/>
        </w:rPr>
        <w:t xml:space="preserve">Please take further notice that as one of the People, it is my wish, order, and demand that you answer if the following right, stated in the Virginia Constitution by our wonderful forefathers, belongs to the People as a Republican form of government: </w:t>
      </w:r>
    </w:p>
    <w:p w14:paraId="3D1E356D" w14:textId="77777777" w:rsidR="00FF487A" w:rsidRPr="00B720D0" w:rsidRDefault="00FF487A" w:rsidP="00B720D0">
      <w:pPr>
        <w:pStyle w:val="Default"/>
        <w:spacing w:line="360" w:lineRule="auto"/>
        <w:jc w:val="both"/>
        <w:rPr>
          <w:rFonts w:ascii="Book Antiqua" w:hAnsi="Book Antiqua"/>
        </w:rPr>
      </w:pPr>
    </w:p>
    <w:p w14:paraId="16005EEF" w14:textId="4AF45A1C" w:rsidR="00FF487A" w:rsidRPr="00B720D0" w:rsidRDefault="00FF487A" w:rsidP="00B720D0">
      <w:pPr>
        <w:pStyle w:val="Default"/>
        <w:spacing w:line="360" w:lineRule="auto"/>
        <w:jc w:val="both"/>
        <w:rPr>
          <w:rFonts w:ascii="Book Antiqua" w:hAnsi="Book Antiqua"/>
          <w:b/>
          <w:bCs/>
        </w:rPr>
      </w:pPr>
      <w:r w:rsidRPr="00B720D0">
        <w:rPr>
          <w:rFonts w:ascii="Book Antiqua" w:hAnsi="Book Antiqua"/>
          <w:b/>
          <w:bCs/>
        </w:rPr>
        <w:t xml:space="preserve">Virginia Constitution Bill of Rights Section 3: Government Instituted for Common Benefit </w:t>
      </w:r>
    </w:p>
    <w:p w14:paraId="1B31B0E7" w14:textId="77777777" w:rsidR="00FF487A" w:rsidRPr="00B720D0" w:rsidRDefault="00FF487A" w:rsidP="00B720D0">
      <w:pPr>
        <w:pStyle w:val="Default"/>
        <w:spacing w:line="360" w:lineRule="auto"/>
        <w:jc w:val="both"/>
        <w:rPr>
          <w:rFonts w:ascii="Book Antiqua" w:hAnsi="Book Antiqua"/>
        </w:rPr>
      </w:pPr>
    </w:p>
    <w:p w14:paraId="2746C49B" w14:textId="6667644D" w:rsidR="00FF487A" w:rsidRDefault="00FF487A" w:rsidP="00B720D0">
      <w:pPr>
        <w:pStyle w:val="Default"/>
        <w:spacing w:line="360" w:lineRule="auto"/>
        <w:jc w:val="both"/>
        <w:rPr>
          <w:rFonts w:ascii="Book Antiqua" w:hAnsi="Book Antiqua"/>
        </w:rPr>
      </w:pPr>
      <w:r w:rsidRPr="00B720D0">
        <w:rPr>
          <w:rFonts w:ascii="Book Antiqua" w:hAnsi="Book Antiqua"/>
          <w:highlight w:val="yellow"/>
        </w:rPr>
        <w:lastRenderedPageBreak/>
        <w:t xml:space="preserve">That government is, </w:t>
      </w:r>
      <w:r w:rsidRPr="005F74D4">
        <w:rPr>
          <w:rFonts w:ascii="Book Antiqua" w:hAnsi="Book Antiqua"/>
        </w:rPr>
        <w:t xml:space="preserve">or ought to be, </w:t>
      </w:r>
      <w:r w:rsidRPr="00B720D0">
        <w:rPr>
          <w:rFonts w:ascii="Book Antiqua" w:hAnsi="Book Antiqua"/>
          <w:highlight w:val="yellow"/>
        </w:rPr>
        <w:t xml:space="preserve">instituted for the common benefit, protection, and security of the </w:t>
      </w:r>
      <w:r w:rsidRPr="00B720D0">
        <w:rPr>
          <w:rFonts w:ascii="Book Antiqua" w:hAnsi="Book Antiqua"/>
          <w:highlight w:val="yellow"/>
          <w:u w:val="single"/>
        </w:rPr>
        <w:t>people, nation, or community</w:t>
      </w:r>
      <w:r w:rsidRPr="00B720D0">
        <w:rPr>
          <w:rFonts w:ascii="Book Antiqua" w:hAnsi="Book Antiqua"/>
          <w:highlight w:val="yellow"/>
        </w:rPr>
        <w:t xml:space="preserve">; </w:t>
      </w:r>
      <w:r w:rsidRPr="00B720D0">
        <w:rPr>
          <w:rFonts w:ascii="Book Antiqua" w:hAnsi="Book Antiqua"/>
        </w:rPr>
        <w:t xml:space="preserve">of all the various </w:t>
      </w:r>
      <w:r w:rsidRPr="00B720D0">
        <w:rPr>
          <w:rFonts w:ascii="Book Antiqua" w:hAnsi="Book Antiqua"/>
          <w:highlight w:val="yellow"/>
        </w:rPr>
        <w:t xml:space="preserve">modes and forms of government, that is best which is capable of producing the greatest degree of happiness and safety, </w:t>
      </w:r>
      <w:r w:rsidRPr="00B720D0">
        <w:rPr>
          <w:rFonts w:ascii="Book Antiqua" w:hAnsi="Book Antiqua"/>
        </w:rPr>
        <w:t>and is most</w:t>
      </w:r>
      <w:r w:rsidRPr="00B720D0">
        <w:rPr>
          <w:rFonts w:ascii="Book Antiqua" w:hAnsi="Book Antiqua"/>
          <w:u w:val="single"/>
        </w:rPr>
        <w:t xml:space="preserve"> </w:t>
      </w:r>
      <w:r w:rsidRPr="00B720D0">
        <w:rPr>
          <w:rFonts w:ascii="Book Antiqua" w:hAnsi="Book Antiqua"/>
          <w:highlight w:val="yellow"/>
          <w:u w:val="single"/>
        </w:rPr>
        <w:t>effectually secured against the danger of maladministration</w:t>
      </w:r>
      <w:r w:rsidRPr="00B720D0">
        <w:rPr>
          <w:rFonts w:ascii="Book Antiqua" w:hAnsi="Book Antiqua"/>
          <w:highlight w:val="yellow"/>
        </w:rPr>
        <w:t xml:space="preserve">; and, </w:t>
      </w:r>
      <w:r w:rsidRPr="00B720D0">
        <w:rPr>
          <w:rFonts w:ascii="Book Antiqua" w:hAnsi="Book Antiqua"/>
          <w:highlight w:val="yellow"/>
          <w:u w:val="single"/>
        </w:rPr>
        <w:t>whenever any government shall be found inadequate or contrary to these purposes, a majority of the community hath an indubitable, inalienable, and indefeasible right to reform, alter, or abolish it, in such manner as shall be judged most conducive to the public weal.</w:t>
      </w:r>
      <w:r w:rsidRPr="00B720D0">
        <w:rPr>
          <w:rFonts w:ascii="Book Antiqua" w:hAnsi="Book Antiqua"/>
        </w:rPr>
        <w:t xml:space="preserve"> [Emphasis Added by Highlight and Underline] </w:t>
      </w:r>
    </w:p>
    <w:p w14:paraId="277FC3A7" w14:textId="77777777" w:rsidR="00B720D0" w:rsidRPr="00B720D0" w:rsidRDefault="00B720D0" w:rsidP="00B720D0">
      <w:pPr>
        <w:pStyle w:val="Default"/>
        <w:spacing w:line="360" w:lineRule="auto"/>
        <w:jc w:val="both"/>
        <w:rPr>
          <w:rFonts w:ascii="Book Antiqua" w:hAnsi="Book Antiqua"/>
        </w:rPr>
      </w:pPr>
    </w:p>
    <w:p w14:paraId="60F12741" w14:textId="5C5C4164" w:rsidR="00FF487A" w:rsidRPr="00B720D0" w:rsidRDefault="00FF487A" w:rsidP="00B720D0">
      <w:pPr>
        <w:pStyle w:val="Default"/>
        <w:spacing w:line="360" w:lineRule="auto"/>
        <w:jc w:val="both"/>
        <w:rPr>
          <w:rFonts w:ascii="Book Antiqua" w:hAnsi="Book Antiqua"/>
        </w:rPr>
      </w:pPr>
      <w:r w:rsidRPr="00B720D0">
        <w:rPr>
          <w:rFonts w:ascii="Book Antiqua" w:hAnsi="Book Antiqua"/>
        </w:rPr>
        <w:t xml:space="preserve">Please take notice that the Legislature of </w:t>
      </w:r>
      <w:r w:rsidRPr="00B720D0">
        <w:rPr>
          <w:rFonts w:ascii="Book Antiqua" w:hAnsi="Book Antiqua"/>
        </w:rPr>
        <w:t>Colorado</w:t>
      </w:r>
      <w:r w:rsidRPr="00B720D0">
        <w:rPr>
          <w:rFonts w:ascii="Book Antiqua" w:hAnsi="Book Antiqua"/>
        </w:rPr>
        <w:t xml:space="preserve"> was not granted the power to deny the Constitutional Authority of the people to alter abolish or reform government in their general powers, nor may they make any Special Legislation that would even relating to the People’s Private Rights; </w:t>
      </w:r>
    </w:p>
    <w:p w14:paraId="5A45915D" w14:textId="77777777" w:rsidR="00FF487A" w:rsidRPr="00B720D0" w:rsidRDefault="00FF487A" w:rsidP="00B720D0">
      <w:pPr>
        <w:pStyle w:val="Default"/>
        <w:spacing w:line="360" w:lineRule="auto"/>
        <w:jc w:val="both"/>
        <w:rPr>
          <w:rFonts w:ascii="Book Antiqua" w:hAnsi="Book Antiqua"/>
        </w:rPr>
      </w:pPr>
    </w:p>
    <w:p w14:paraId="2CCFD2C7" w14:textId="1B8C87A9" w:rsidR="00B720D0" w:rsidRPr="005F74D4" w:rsidRDefault="00FF487A" w:rsidP="005F74D4">
      <w:pPr>
        <w:pStyle w:val="Default"/>
        <w:spacing w:line="360" w:lineRule="auto"/>
        <w:jc w:val="both"/>
        <w:rPr>
          <w:rFonts w:ascii="Book Antiqua" w:hAnsi="Book Antiqua"/>
          <w:i/>
          <w:iCs/>
        </w:rPr>
      </w:pPr>
      <w:r w:rsidRPr="00B720D0">
        <w:rPr>
          <w:rFonts w:ascii="Book Antiqua" w:hAnsi="Book Antiqua"/>
          <w:b/>
          <w:bCs/>
        </w:rPr>
        <w:t>Colorado</w:t>
      </w:r>
      <w:r w:rsidRPr="00B720D0">
        <w:rPr>
          <w:rFonts w:ascii="Book Antiqua" w:hAnsi="Book Antiqua"/>
          <w:b/>
          <w:bCs/>
        </w:rPr>
        <w:t xml:space="preserve"> Constitution </w:t>
      </w:r>
      <w:r w:rsidRPr="00B720D0">
        <w:rPr>
          <w:rFonts w:ascii="Book Antiqua" w:hAnsi="Book Antiqua"/>
          <w:b/>
          <w:bCs/>
          <w:i/>
          <w:iCs/>
        </w:rPr>
        <w:t xml:space="preserve">Article </w:t>
      </w:r>
      <w:r w:rsidR="00B720D0">
        <w:rPr>
          <w:rFonts w:ascii="Book Antiqua" w:hAnsi="Book Antiqua"/>
          <w:b/>
          <w:bCs/>
          <w:i/>
          <w:iCs/>
        </w:rPr>
        <w:t xml:space="preserve">XIV </w:t>
      </w:r>
      <w:r w:rsidR="00B720D0" w:rsidRPr="005F74D4">
        <w:rPr>
          <w:rFonts w:ascii="Book Antiqua" w:hAnsi="Book Antiqua"/>
          <w:b/>
          <w:bCs/>
        </w:rPr>
        <w:t>Section 18</w:t>
      </w:r>
      <w:r w:rsidRPr="005F74D4">
        <w:rPr>
          <w:rFonts w:ascii="Book Antiqua" w:hAnsi="Book Antiqua"/>
          <w:b/>
          <w:bCs/>
        </w:rPr>
        <w:t xml:space="preserve">: </w:t>
      </w:r>
      <w:r w:rsidR="00B720D0" w:rsidRPr="005F74D4">
        <w:t>Intergovernmental relationships.</w:t>
      </w:r>
      <w:r w:rsidR="00B720D0" w:rsidRPr="00665F59">
        <w:rPr>
          <w:rStyle w:val="HTMLTypewriter"/>
          <w:rFonts w:ascii="Book Antiqua" w:eastAsiaTheme="minorHAnsi" w:hAnsi="Book Antiqua"/>
        </w:rPr>
        <w:t> </w:t>
      </w:r>
    </w:p>
    <w:p w14:paraId="6430A4F1" w14:textId="0969E3E4" w:rsidR="00BD05D6" w:rsidRPr="005F74D4" w:rsidRDefault="005F74D4" w:rsidP="005F74D4">
      <w:pPr>
        <w:pStyle w:val="NormalWeb"/>
        <w:rPr>
          <w:rFonts w:ascii="Book Antiqua" w:hAnsi="Book Antiqua"/>
          <w:color w:val="000000"/>
        </w:rPr>
      </w:pPr>
      <w:r w:rsidRPr="005F74D4">
        <w:rPr>
          <w:rStyle w:val="HTMLTypewriter"/>
          <w:rFonts w:ascii="Book Antiqua" w:hAnsi="Book Antiqua"/>
          <w:color w:val="000000"/>
          <w:sz w:val="24"/>
          <w:szCs w:val="24"/>
          <w:highlight w:val="yellow"/>
        </w:rPr>
        <w:t>2</w:t>
      </w:r>
      <w:r w:rsidR="00B720D0" w:rsidRPr="005F74D4">
        <w:rPr>
          <w:rStyle w:val="HTMLTypewriter"/>
          <w:rFonts w:ascii="Book Antiqua" w:hAnsi="Book Antiqua"/>
          <w:color w:val="000000"/>
          <w:sz w:val="24"/>
          <w:szCs w:val="24"/>
          <w:highlight w:val="yellow"/>
        </w:rPr>
        <w:t>(c) Nothing in this constitution shall be construed to prohibit any political subdivision of the state from contracting with private persons</w:t>
      </w:r>
      <w:r w:rsidR="00B720D0" w:rsidRPr="005F74D4">
        <w:rPr>
          <w:rStyle w:val="HTMLTypewriter"/>
          <w:rFonts w:ascii="Book Antiqua" w:hAnsi="Book Antiqua"/>
          <w:color w:val="000000"/>
          <w:sz w:val="24"/>
          <w:szCs w:val="24"/>
        </w:rPr>
        <w:t>, associations, or corporations for the provision of any legally authorized functions, services, or facilities within or without its boundaries.</w:t>
      </w:r>
    </w:p>
    <w:p w14:paraId="23462CBC" w14:textId="0BE7A15F" w:rsidR="00FF487A" w:rsidRPr="005F74D4" w:rsidRDefault="00FF487A" w:rsidP="00B720D0">
      <w:pPr>
        <w:pStyle w:val="Default"/>
        <w:spacing w:line="360" w:lineRule="auto"/>
        <w:jc w:val="both"/>
        <w:rPr>
          <w:rFonts w:ascii="Book Antiqua" w:hAnsi="Book Antiqua"/>
        </w:rPr>
      </w:pPr>
      <w:r w:rsidRPr="005F74D4">
        <w:rPr>
          <w:rFonts w:ascii="Book Antiqua" w:hAnsi="Book Antiqua"/>
        </w:rPr>
        <w:t>Please respond within 5 days if you believe</w:t>
      </w:r>
      <w:r w:rsidRPr="005F74D4">
        <w:rPr>
          <w:rFonts w:ascii="Book Antiqua" w:hAnsi="Book Antiqua"/>
          <w:i/>
          <w:iCs/>
        </w:rPr>
        <w:t xml:space="preserve"> </w:t>
      </w:r>
      <w:r w:rsidR="005F74D4" w:rsidRPr="005F74D4">
        <w:rPr>
          <w:rFonts w:ascii="Book Antiqua" w:hAnsi="Book Antiqua" w:cstheme="minorHAnsi"/>
        </w:rPr>
        <w:t>t</w:t>
      </w:r>
      <w:r w:rsidR="005F74D4" w:rsidRPr="005F74D4">
        <w:rPr>
          <w:rFonts w:ascii="Book Antiqua" w:hAnsi="Book Antiqua" w:cstheme="minorHAnsi"/>
        </w:rPr>
        <w:t>he people of this state have the sole and exclusive right of governing themselves, as a free, sovereign and independent state; and to alter and abolish their constitution and form of government whenever they may deem it necessary to their safety and happiness</w:t>
      </w:r>
      <w:r w:rsidR="005F74D4">
        <w:rPr>
          <w:rFonts w:ascii="Book Antiqua" w:hAnsi="Book Antiqua" w:cstheme="minorHAnsi"/>
        </w:rPr>
        <w:t xml:space="preserve">. </w:t>
      </w:r>
      <w:r w:rsidR="005F74D4" w:rsidRPr="005F74D4">
        <w:rPr>
          <w:rFonts w:ascii="Book Antiqua" w:hAnsi="Book Antiqua" w:cstheme="minorHAnsi"/>
        </w:rPr>
        <w:t xml:space="preserve"> </w:t>
      </w:r>
      <w:r w:rsidRPr="005F74D4">
        <w:rPr>
          <w:rFonts w:ascii="Book Antiqua" w:hAnsi="Book Antiqua"/>
        </w:rPr>
        <w:t xml:space="preserve">Please take further notice that as a trustee you are bound by granted authorities that exist in the Constitution of </w:t>
      </w:r>
      <w:r w:rsidRPr="005F74D4">
        <w:rPr>
          <w:rFonts w:ascii="Book Antiqua" w:hAnsi="Book Antiqua"/>
        </w:rPr>
        <w:t>Colorado</w:t>
      </w:r>
      <w:r w:rsidRPr="005F74D4">
        <w:rPr>
          <w:rFonts w:ascii="Book Antiqua" w:hAnsi="Book Antiqua"/>
        </w:rPr>
        <w:t xml:space="preserve"> and you should have the ability to show a granted authority for all Powers that you have. If you do not respond, then, it shall be taken as tacit Acquiescence, and it shall be considered that you agree the People have this right and that any attempts to block this right is only done as a trespass, treason, and an attack done outside the powers of your Trust Indenture. </w:t>
      </w:r>
    </w:p>
    <w:p w14:paraId="3670AB82" w14:textId="12288BCC" w:rsidR="00FF487A" w:rsidRPr="00B720D0" w:rsidRDefault="005F74D4" w:rsidP="00B720D0">
      <w:pPr>
        <w:pStyle w:val="Default"/>
        <w:spacing w:line="360" w:lineRule="auto"/>
        <w:jc w:val="both"/>
        <w:rPr>
          <w:rFonts w:ascii="Book Antiqua" w:hAnsi="Book Antiqua"/>
        </w:rPr>
      </w:pPr>
      <w:r>
        <w:rPr>
          <w:rFonts w:ascii="Book Antiqua" w:hAnsi="Book Antiqua"/>
        </w:rPr>
        <w:lastRenderedPageBreak/>
        <w:br/>
      </w:r>
    </w:p>
    <w:p w14:paraId="4535756F" w14:textId="77777777" w:rsidR="00FF487A" w:rsidRPr="00B720D0" w:rsidRDefault="00FF487A" w:rsidP="00B720D0">
      <w:pPr>
        <w:pStyle w:val="Default"/>
        <w:spacing w:line="360" w:lineRule="auto"/>
        <w:jc w:val="both"/>
        <w:rPr>
          <w:rFonts w:ascii="Book Antiqua" w:hAnsi="Book Antiqua"/>
        </w:rPr>
      </w:pPr>
    </w:p>
    <w:p w14:paraId="562EEC41" w14:textId="77777777" w:rsidR="00FF487A" w:rsidRPr="00B720D0" w:rsidRDefault="00FF487A" w:rsidP="00B720D0">
      <w:pPr>
        <w:pStyle w:val="Default"/>
        <w:spacing w:line="360" w:lineRule="auto"/>
        <w:jc w:val="both"/>
        <w:rPr>
          <w:rFonts w:ascii="Book Antiqua" w:hAnsi="Book Antiqua"/>
        </w:rPr>
      </w:pPr>
      <w:r w:rsidRPr="00B720D0">
        <w:rPr>
          <w:rFonts w:ascii="Book Antiqua" w:hAnsi="Book Antiqua"/>
        </w:rPr>
        <w:t xml:space="preserve">____________________________________ </w:t>
      </w:r>
    </w:p>
    <w:p w14:paraId="612A7026" w14:textId="2EE6F0BA" w:rsidR="00FF487A" w:rsidRPr="00B720D0" w:rsidRDefault="00FF487A" w:rsidP="00B720D0">
      <w:pPr>
        <w:pStyle w:val="Default"/>
        <w:spacing w:line="360" w:lineRule="auto"/>
        <w:jc w:val="both"/>
        <w:rPr>
          <w:rFonts w:ascii="Book Antiqua" w:hAnsi="Book Antiqua"/>
        </w:rPr>
      </w:pPr>
      <w:r w:rsidRPr="00B720D0">
        <w:rPr>
          <w:rFonts w:ascii="Book Antiqua" w:hAnsi="Book Antiqua"/>
        </w:rPr>
        <w:t>Autograp</w:t>
      </w:r>
      <w:r w:rsidRPr="00B720D0">
        <w:rPr>
          <w:rFonts w:ascii="Book Antiqua" w:hAnsi="Book Antiqua"/>
        </w:rPr>
        <w:t xml:space="preserve">h: </w:t>
      </w:r>
    </w:p>
    <w:p w14:paraId="6CADDB65" w14:textId="77777777" w:rsidR="00FF487A" w:rsidRPr="00B720D0" w:rsidRDefault="00FF487A" w:rsidP="00B720D0">
      <w:pPr>
        <w:pStyle w:val="Default"/>
        <w:spacing w:line="360" w:lineRule="auto"/>
        <w:jc w:val="both"/>
        <w:rPr>
          <w:rFonts w:ascii="Book Antiqua" w:hAnsi="Book Antiqua"/>
        </w:rPr>
      </w:pPr>
    </w:p>
    <w:p w14:paraId="341D4948" w14:textId="77777777" w:rsidR="00FF487A" w:rsidRPr="00B720D0" w:rsidRDefault="00FF487A" w:rsidP="00B720D0">
      <w:pPr>
        <w:pStyle w:val="Default"/>
        <w:spacing w:line="360" w:lineRule="auto"/>
        <w:jc w:val="both"/>
        <w:rPr>
          <w:rFonts w:ascii="Book Antiqua" w:hAnsi="Book Antiqua"/>
        </w:rPr>
      </w:pPr>
      <w:r w:rsidRPr="00B720D0">
        <w:rPr>
          <w:rFonts w:ascii="Book Antiqua" w:hAnsi="Book Antiqua"/>
        </w:rPr>
        <w:t xml:space="preserve">___________________________ </w:t>
      </w:r>
    </w:p>
    <w:p w14:paraId="35BF20F9" w14:textId="62912313" w:rsidR="00FF487A" w:rsidRPr="00B720D0" w:rsidRDefault="00FF487A" w:rsidP="00B720D0">
      <w:pPr>
        <w:spacing w:line="360" w:lineRule="auto"/>
        <w:jc w:val="both"/>
        <w:rPr>
          <w:rFonts w:ascii="Book Antiqua" w:hAnsi="Book Antiqua"/>
          <w:sz w:val="24"/>
          <w:szCs w:val="24"/>
        </w:rPr>
      </w:pPr>
      <w:r w:rsidRPr="00B720D0">
        <w:rPr>
          <w:rFonts w:ascii="Book Antiqua" w:hAnsi="Book Antiqua"/>
          <w:sz w:val="24"/>
          <w:szCs w:val="24"/>
        </w:rPr>
        <w:t>Date:</w:t>
      </w:r>
    </w:p>
    <w:sectPr w:rsidR="00FF487A" w:rsidRPr="00B720D0" w:rsidSect="00FF487A">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87A"/>
    <w:rsid w:val="003B0BE1"/>
    <w:rsid w:val="005F74D4"/>
    <w:rsid w:val="00B720D0"/>
    <w:rsid w:val="00BD05D6"/>
    <w:rsid w:val="00F5763F"/>
    <w:rsid w:val="00FF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EECD8"/>
  <w15:chartTrackingRefBased/>
  <w15:docId w15:val="{EB643298-115E-40D6-9D41-E33B7CB2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487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B0B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0BE1"/>
    <w:rPr>
      <w:i/>
      <w:iCs/>
    </w:rPr>
  </w:style>
  <w:style w:type="character" w:styleId="HTMLTypewriter">
    <w:name w:val="HTML Typewriter"/>
    <w:basedOn w:val="DefaultParagraphFont"/>
    <w:uiPriority w:val="99"/>
    <w:semiHidden/>
    <w:unhideWhenUsed/>
    <w:rsid w:val="00B720D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Bissett</dc:creator>
  <cp:keywords/>
  <dc:description/>
  <cp:lastModifiedBy>Linda Bissett</cp:lastModifiedBy>
  <cp:revision>1</cp:revision>
  <dcterms:created xsi:type="dcterms:W3CDTF">2021-06-09T22:16:00Z</dcterms:created>
  <dcterms:modified xsi:type="dcterms:W3CDTF">2021-06-09T23:06:00Z</dcterms:modified>
</cp:coreProperties>
</file>